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2129"/>
        <w:gridCol w:w="4866"/>
      </w:tblGrid>
      <w:tr w:rsidR="00507B6F" w:rsidRPr="00507B6F" w:rsidTr="0003566C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07B6F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507B6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546860" cy="1379220"/>
                  <wp:effectExtent l="0" t="0" r="0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B6F" w:rsidRPr="00507B6F" w:rsidRDefault="00507B6F" w:rsidP="0050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507B6F" w:rsidRPr="00507B6F" w:rsidTr="0003566C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9" w:type="dxa"/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66" w:type="dxa"/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07B6F">
              <w:rPr>
                <w:rFonts w:ascii="Times New Roman" w:hAnsi="Times New Roman" w:cs="Times New Roman"/>
                <w:sz w:val="28"/>
                <w:szCs w:val="24"/>
              </w:rPr>
              <w:t>Технический департамент</w:t>
            </w:r>
          </w:p>
        </w:tc>
      </w:tr>
      <w:tr w:rsidR="00507B6F" w:rsidRPr="00507B6F" w:rsidTr="0003566C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9" w:type="dxa"/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66" w:type="dxa"/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07B6F">
              <w:rPr>
                <w:rFonts w:ascii="Times New Roman" w:hAnsi="Times New Roman" w:cs="Times New Roman"/>
                <w:b/>
                <w:sz w:val="28"/>
                <w:szCs w:val="24"/>
              </w:rPr>
              <w:t>Инфраструктурный лист</w:t>
            </w:r>
          </w:p>
        </w:tc>
      </w:tr>
      <w:tr w:rsidR="00507B6F" w:rsidRPr="00507B6F" w:rsidTr="0003566C">
        <w:trPr>
          <w:trHeight w:val="856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507B6F" w:rsidRPr="00507B6F" w:rsidRDefault="00507B6F" w:rsidP="00507B6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9" w:type="dxa"/>
          </w:tcPr>
          <w:p w:rsidR="00507B6F" w:rsidRPr="00507B6F" w:rsidRDefault="006F0981" w:rsidP="00507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39</w:t>
            </w:r>
          </w:p>
        </w:tc>
        <w:tc>
          <w:tcPr>
            <w:tcW w:w="4866" w:type="dxa"/>
          </w:tcPr>
          <w:p w:rsidR="00507B6F" w:rsidRPr="00507B6F" w:rsidRDefault="006F0981" w:rsidP="00507B6F">
            <w:pPr>
              <w:pStyle w:val="ac"/>
              <w:spacing w:before="0" w:beforeAutospacing="0" w:after="0" w:afterAutospacing="0"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ИТ</w:t>
            </w:r>
            <w:proofErr w:type="gramEnd"/>
            <w:r>
              <w:rPr>
                <w:sz w:val="28"/>
              </w:rPr>
              <w:t xml:space="preserve"> Сетевое и системное администрирование</w:t>
            </w:r>
          </w:p>
        </w:tc>
      </w:tr>
    </w:tbl>
    <w:p w:rsidR="00FC53E6" w:rsidRDefault="00FC53E6" w:rsidP="00FC53E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71" w:type="dxa"/>
        <w:tblInd w:w="93" w:type="dxa"/>
        <w:tblLook w:val="0000"/>
      </w:tblPr>
      <w:tblGrid>
        <w:gridCol w:w="606"/>
        <w:gridCol w:w="7352"/>
        <w:gridCol w:w="1413"/>
      </w:tblGrid>
      <w:tr w:rsidR="00BC5701" w:rsidRPr="00BC5701" w:rsidTr="00750777">
        <w:trPr>
          <w:trHeight w:val="309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1" w:rsidRPr="00BC5701" w:rsidRDefault="00BC5701" w:rsidP="00BC57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5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C5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1" w:rsidRPr="00BC5701" w:rsidRDefault="00BC5701" w:rsidP="00BC57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701" w:rsidRPr="00BC5701" w:rsidRDefault="00BC5701" w:rsidP="00BC57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F0981" w:rsidRPr="00BC5701" w:rsidTr="002D11E1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1" w:rsidRPr="006F0981" w:rsidRDefault="006F0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98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81" w:rsidRPr="00BC5701" w:rsidRDefault="006F0981" w:rsidP="00BC5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Оборудование для конкурсантов</w:t>
            </w:r>
          </w:p>
        </w:tc>
      </w:tr>
      <w:tr w:rsidR="00D212FB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Pr="00D212FB" w:rsidRDefault="00D212FB" w:rsidP="00D212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Коммутатор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D-link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D212FB" w:rsidRDefault="00D212FB" w:rsidP="00715A39">
            <w:pPr>
              <w:rPr>
                <w:lang w:val="en-US"/>
              </w:rPr>
            </w:pPr>
            <w:r w:rsidRPr="00757EE6">
              <w:t>1</w:t>
            </w:r>
            <w:r>
              <w:rPr>
                <w:lang w:val="en-US"/>
              </w:rPr>
              <w:t>0</w:t>
            </w:r>
          </w:p>
        </w:tc>
      </w:tr>
      <w:tr w:rsidR="00D212FB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Коммутатор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D-link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D212FB" w:rsidRDefault="00D212FB" w:rsidP="00C875C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212FB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30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доступа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D212FB" w:rsidRDefault="00D212FB" w:rsidP="00301B9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212FB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1240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ПК в сборе (Тип процессора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i7, количество ядер процессора - минимум 4, размер оперативной памяти - минимум 16Гб, объем жесткого диска - не менее 1TБ, оптический привод - DVD±RW, сетевой адаптер - 100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мбит\с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разьема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подключения монитора (VGA и DVI, оба на материнской плате или оба на отдельной видеокарте), кабель питания)</w:t>
            </w:r>
            <w:proofErr w:type="gram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757EE6" w:rsidRDefault="00D212FB" w:rsidP="0012401A">
            <w:r>
              <w:t>10</w:t>
            </w:r>
          </w:p>
        </w:tc>
      </w:tr>
      <w:tr w:rsidR="00D212FB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124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Монитор,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диаганалью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 менее 19", два видео выхода (VGA и DVI), кабель питания, кабель VGA-VGA, кабель DVI-DVI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757EE6" w:rsidRDefault="00D212FB" w:rsidP="0012401A">
            <w:r w:rsidRPr="00757EE6">
              <w:t>10</w:t>
            </w:r>
          </w:p>
        </w:tc>
      </w:tr>
      <w:tr w:rsidR="00D212FB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124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Клавиатура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757EE6" w:rsidRDefault="00D212FB" w:rsidP="0012401A">
            <w:r>
              <w:t>10</w:t>
            </w:r>
          </w:p>
        </w:tc>
      </w:tr>
      <w:tr w:rsidR="00D212FB" w:rsidRPr="00AB2253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124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Мышь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757EE6" w:rsidRDefault="00D212FB" w:rsidP="0012401A">
            <w:r>
              <w:t>10</w:t>
            </w:r>
          </w:p>
        </w:tc>
      </w:tr>
      <w:tr w:rsidR="00D212FB" w:rsidRPr="00AB2253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124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757EE6" w:rsidRDefault="00D212FB" w:rsidP="0012401A">
            <w:r>
              <w:t>11</w:t>
            </w:r>
          </w:p>
        </w:tc>
      </w:tr>
      <w:tr w:rsidR="00D212FB" w:rsidRPr="00AB2253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124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принтер для сетевой печати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757EE6" w:rsidRDefault="00D212FB" w:rsidP="0012401A">
            <w:r w:rsidRPr="00757EE6">
              <w:t>1</w:t>
            </w:r>
          </w:p>
        </w:tc>
      </w:tr>
      <w:tr w:rsidR="00D212FB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 w:rsidP="00124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Инструмент для обжимки кабеля витая пара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5e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2FB" w:rsidRPr="00757EE6" w:rsidRDefault="00D212FB" w:rsidP="0012401A">
            <w:r>
              <w:t>5</w:t>
            </w:r>
          </w:p>
        </w:tc>
      </w:tr>
      <w:tr w:rsidR="00D212FB" w:rsidRPr="006F0981" w:rsidTr="00A96B6B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Pr="006F0981" w:rsidRDefault="00D21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98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Pr="006F0981" w:rsidRDefault="00D212FB" w:rsidP="00BC5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Расходные материалы для конкурсантов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Стикер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пачка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Аптечка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Кабель витая пара UTP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5e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305м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Коннекторы RJ45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212FB" w:rsidRPr="006F0981" w:rsidTr="00A13E58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Pr="006F0981" w:rsidRDefault="00D21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981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Pr="006F0981" w:rsidRDefault="00D212FB" w:rsidP="00BC5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Инфраструктурное оборудование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 типа "парта"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212FB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FB" w:rsidRDefault="00D2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Офисный стул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FB" w:rsidRDefault="00D2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793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Кулер для воды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79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12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Мусорная корзина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12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C75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 лазерное МФУ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C75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9F6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Сетевые фильтры на 6 розеток,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32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F69C2" w:rsidRPr="006F0981" w:rsidTr="00B532F0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7A4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Удлинитель на бухте(30 м)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C2" w:rsidRPr="00757EE6" w:rsidRDefault="009F69C2" w:rsidP="009F69C2">
            <w:pPr>
              <w:jc w:val="center"/>
            </w:pPr>
            <w:r>
              <w:t>2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715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Концелярский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нож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715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C6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C6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9C2" w:rsidRPr="006F0981" w:rsidTr="00F20CF4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Pr="006F0981" w:rsidRDefault="009F6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98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Pr="006F0981" w:rsidRDefault="009F69C2" w:rsidP="00BC5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Расходные материалы для инфраструктуры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F3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для печати на принтере, пачка 500 листов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F3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E2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флеш-накопитель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E20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6E3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Стяжки, 15 см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6E3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0A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Вода, бутыль 19л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0A5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69C2" w:rsidRPr="006F098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6F1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Одноразовые пластиковые стаканы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6F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F69C2" w:rsidRPr="00BC5701" w:rsidTr="00750777">
        <w:trPr>
          <w:trHeight w:val="133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2" w:rsidRDefault="009F69C2" w:rsidP="009F6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Сигнальная лента (</w:t>
            </w:r>
            <w:r>
              <w:rPr>
                <w:rFonts w:ascii="Arial" w:hAnsi="Arial" w:cs="Arial"/>
                <w:sz w:val="20"/>
                <w:szCs w:val="20"/>
              </w:rPr>
              <w:t>красно</w:t>
            </w:r>
            <w:r>
              <w:rPr>
                <w:rFonts w:ascii="Arial" w:hAnsi="Arial" w:cs="Arial"/>
                <w:sz w:val="20"/>
                <w:szCs w:val="20"/>
              </w:rPr>
              <w:t>-белая)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C2" w:rsidRDefault="009F69C2" w:rsidP="006F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BC5701" w:rsidRDefault="00BC5701" w:rsidP="00BC5701">
      <w:pPr>
        <w:pStyle w:val="3"/>
        <w:tabs>
          <w:tab w:val="clear" w:pos="284"/>
          <w:tab w:val="left" w:pos="0"/>
        </w:tabs>
        <w:jc w:val="left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BC5701" w:rsidRPr="00A8275A" w:rsidRDefault="00BC5701" w:rsidP="00BC5701">
      <w:pPr>
        <w:rPr>
          <w:rFonts w:ascii="MetaPlusLF" w:hAnsi="MetaPlusLF" w:cs="Arial"/>
        </w:rPr>
      </w:pPr>
    </w:p>
    <w:p w:rsidR="00BC5701" w:rsidRPr="00BC5701" w:rsidRDefault="00BC5701" w:rsidP="00BC57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701" w:rsidRPr="00BC5701" w:rsidSect="006A4E0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5D" w:rsidRDefault="004A775D" w:rsidP="00507B6F">
      <w:pPr>
        <w:spacing w:after="0" w:line="240" w:lineRule="auto"/>
      </w:pPr>
      <w:r>
        <w:separator/>
      </w:r>
    </w:p>
  </w:endnote>
  <w:endnote w:type="continuationSeparator" w:id="0">
    <w:p w:rsidR="004A775D" w:rsidRDefault="004A775D" w:rsidP="0050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5D" w:rsidRDefault="004A775D" w:rsidP="00507B6F">
      <w:pPr>
        <w:spacing w:after="0" w:line="240" w:lineRule="auto"/>
      </w:pPr>
      <w:r>
        <w:separator/>
      </w:r>
    </w:p>
  </w:footnote>
  <w:footnote w:type="continuationSeparator" w:id="0">
    <w:p w:rsidR="004A775D" w:rsidRDefault="004A775D" w:rsidP="0050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8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9"/>
      <w:gridCol w:w="1194"/>
    </w:tblGrid>
    <w:tr w:rsidR="00507B6F" w:rsidTr="00D212FB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B8E04BF450164F7DA0D14837C88466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269" w:type="dxa"/>
            </w:tcPr>
            <w:p w:rsidR="00507B6F" w:rsidRDefault="00D212FB" w:rsidP="00D212FB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mbria" w:hAnsi="Cambria" w:cs="Cambria"/>
                  <w:sz w:val="36"/>
                  <w:szCs w:val="36"/>
                </w:rPr>
                <w:t>1 Региональный</w:t>
              </w:r>
              <w:r w:rsidR="00507B6F" w:rsidRPr="00BF331C">
                <w:rPr>
                  <w:rFonts w:ascii="Cambria" w:hAnsi="Cambria" w:cs="Cambria"/>
                  <w:sz w:val="36"/>
                  <w:szCs w:val="36"/>
                </w:rPr>
                <w:t xml:space="preserve"> чемпионат WSR </w:t>
              </w:r>
              <w:r>
                <w:rPr>
                  <w:rFonts w:ascii="Cambria" w:hAnsi="Cambria" w:cs="Cambria"/>
                  <w:sz w:val="36"/>
                  <w:szCs w:val="36"/>
                </w:rPr>
                <w:t xml:space="preserve">Мурманская область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362A48310DDB4A5F893C8975E2EEFE0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94" w:type="dxa"/>
            </w:tcPr>
            <w:p w:rsidR="00507B6F" w:rsidRDefault="00507B6F" w:rsidP="00507B6F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507B6F" w:rsidRDefault="00507B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DF0"/>
    <w:multiLevelType w:val="hybridMultilevel"/>
    <w:tmpl w:val="8812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FBE"/>
    <w:multiLevelType w:val="hybridMultilevel"/>
    <w:tmpl w:val="C43A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23CC9"/>
    <w:multiLevelType w:val="hybridMultilevel"/>
    <w:tmpl w:val="82DE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09D"/>
    <w:rsid w:val="000306EC"/>
    <w:rsid w:val="000630FD"/>
    <w:rsid w:val="00093BAB"/>
    <w:rsid w:val="001B5E29"/>
    <w:rsid w:val="00417249"/>
    <w:rsid w:val="004A775D"/>
    <w:rsid w:val="00507B6F"/>
    <w:rsid w:val="006A4E0C"/>
    <w:rsid w:val="006F0981"/>
    <w:rsid w:val="00750777"/>
    <w:rsid w:val="007870C1"/>
    <w:rsid w:val="008D1BBD"/>
    <w:rsid w:val="0090626D"/>
    <w:rsid w:val="009F69C2"/>
    <w:rsid w:val="00A05C4F"/>
    <w:rsid w:val="00A8109D"/>
    <w:rsid w:val="00AB2253"/>
    <w:rsid w:val="00BC5701"/>
    <w:rsid w:val="00C96DC5"/>
    <w:rsid w:val="00D212FB"/>
    <w:rsid w:val="00D81FD9"/>
    <w:rsid w:val="00DB7CE5"/>
    <w:rsid w:val="00EB3B45"/>
    <w:rsid w:val="00F555DD"/>
    <w:rsid w:val="00F97519"/>
    <w:rsid w:val="00FC53E6"/>
    <w:rsid w:val="00F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E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C5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C53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7B6F"/>
  </w:style>
  <w:style w:type="paragraph" w:styleId="aa">
    <w:name w:val="footer"/>
    <w:basedOn w:val="a"/>
    <w:link w:val="ab"/>
    <w:uiPriority w:val="99"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B6F"/>
  </w:style>
  <w:style w:type="paragraph" w:styleId="ac">
    <w:name w:val="Normal (Web)"/>
    <w:basedOn w:val="a"/>
    <w:uiPriority w:val="99"/>
    <w:unhideWhenUsed/>
    <w:rsid w:val="0050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9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C5701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BC5701"/>
    <w:rPr>
      <w:rFonts w:ascii="MetaPlusLF-Regular" w:eastAsia="Times New Roman" w:hAnsi="MetaPlusLF-Regular" w:cs="Times New Roman"/>
      <w:sz w:val="24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E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C5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C53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7B6F"/>
  </w:style>
  <w:style w:type="paragraph" w:styleId="aa">
    <w:name w:val="footer"/>
    <w:basedOn w:val="a"/>
    <w:link w:val="ab"/>
    <w:uiPriority w:val="99"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B6F"/>
  </w:style>
  <w:style w:type="paragraph" w:styleId="ac">
    <w:name w:val="Normal (Web)"/>
    <w:basedOn w:val="a"/>
    <w:uiPriority w:val="99"/>
    <w:unhideWhenUsed/>
    <w:rsid w:val="0050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9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C5701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BC5701"/>
    <w:rPr>
      <w:rFonts w:ascii="MetaPlusLF-Regular" w:eastAsia="Times New Roman" w:hAnsi="MetaPlusLF-Regular" w:cs="Times New Roman"/>
      <w:sz w:val="24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E04BF450164F7DA0D14837C8846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9270A-B53C-4941-9727-22412DD9A8F8}"/>
      </w:docPartPr>
      <w:docPartBody>
        <w:p w:rsidR="00543C4D" w:rsidRDefault="00004783" w:rsidP="00004783">
          <w:pPr>
            <w:pStyle w:val="B8E04BF450164F7DA0D14837C88466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362A48310DDB4A5F893C8975E2EEF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5FD89-1CC5-4272-9CA8-DF37F7180BA8}"/>
      </w:docPartPr>
      <w:docPartBody>
        <w:p w:rsidR="00543C4D" w:rsidRDefault="00004783" w:rsidP="00004783">
          <w:pPr>
            <w:pStyle w:val="362A48310DDB4A5F893C8975E2EEFE0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04783"/>
    <w:rsid w:val="00004783"/>
    <w:rsid w:val="00166C10"/>
    <w:rsid w:val="004830FB"/>
    <w:rsid w:val="00543C4D"/>
    <w:rsid w:val="00646D2F"/>
    <w:rsid w:val="007572A9"/>
    <w:rsid w:val="00AF64D1"/>
    <w:rsid w:val="00DD2171"/>
    <w:rsid w:val="00E8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E04BF450164F7DA0D14837C884661A">
    <w:name w:val="B8E04BF450164F7DA0D14837C884661A"/>
    <w:rsid w:val="00004783"/>
  </w:style>
  <w:style w:type="paragraph" w:customStyle="1" w:styleId="362A48310DDB4A5F893C8975E2EEFE08">
    <w:name w:val="362A48310DDB4A5F893C8975E2EEFE08"/>
    <w:rsid w:val="000047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CCA15-F991-41E2-8735-884C10C2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Казань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Региональный чемпионат WSR Мурманская область </dc:title>
  <dc:creator>Lelenkov</dc:creator>
  <cp:lastModifiedBy>C11111</cp:lastModifiedBy>
  <cp:revision>5</cp:revision>
  <dcterms:created xsi:type="dcterms:W3CDTF">2015-03-22T10:05:00Z</dcterms:created>
  <dcterms:modified xsi:type="dcterms:W3CDTF">2015-09-15T20:07:00Z</dcterms:modified>
</cp:coreProperties>
</file>